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30C073" w14:textId="77777777" w:rsidR="00135808" w:rsidRDefault="00325080">
      <w:pPr>
        <w:spacing w:line="360" w:lineRule="auto"/>
        <w:jc w:val="center"/>
      </w:pPr>
      <w:r>
        <w:rPr>
          <w:noProof/>
        </w:rPr>
        <w:drawing>
          <wp:inline distT="0" distB="0" distL="0" distR="0" wp14:anchorId="0EB87078" wp14:editId="54BF70E7">
            <wp:extent cx="7239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3F28A" w14:textId="77777777" w:rsidR="00135808" w:rsidRDefault="00135808">
      <w:pPr>
        <w:spacing w:line="360" w:lineRule="auto"/>
        <w:jc w:val="center"/>
        <w:rPr>
          <w:sz w:val="28"/>
        </w:rPr>
      </w:pPr>
      <w:r>
        <w:rPr>
          <w:sz w:val="28"/>
        </w:rPr>
        <w:t>ИЗБИРАТЕЛЬНАЯ КОМИССИЯ ВЛАДИМИРСКОЙ ОБЛАСТИ</w:t>
      </w:r>
    </w:p>
    <w:p w14:paraId="588C6E26" w14:textId="77777777" w:rsidR="00135808" w:rsidRDefault="00135808">
      <w:pPr>
        <w:pStyle w:val="3"/>
        <w:spacing w:line="360" w:lineRule="auto"/>
        <w:jc w:val="center"/>
        <w:rPr>
          <w:b/>
          <w:bCs/>
          <w:sz w:val="30"/>
        </w:rPr>
      </w:pPr>
      <w:r>
        <w:rPr>
          <w:b/>
          <w:bCs/>
          <w:sz w:val="30"/>
        </w:rPr>
        <w:t>ПОСТАНОВЛЕНИЕ</w:t>
      </w:r>
    </w:p>
    <w:p w14:paraId="1E6A95BA" w14:textId="44F3872C" w:rsidR="00135808" w:rsidRPr="00294CE8" w:rsidRDefault="0011285D" w:rsidP="00827815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94CE8" w:rsidRPr="00294CE8">
        <w:rPr>
          <w:sz w:val="28"/>
          <w:szCs w:val="28"/>
        </w:rPr>
        <w:t>3</w:t>
      </w:r>
      <w:r w:rsidR="0009342C">
        <w:rPr>
          <w:sz w:val="28"/>
          <w:szCs w:val="28"/>
        </w:rPr>
        <w:t>.07</w:t>
      </w:r>
      <w:r w:rsidR="009B4F35">
        <w:rPr>
          <w:sz w:val="28"/>
          <w:szCs w:val="28"/>
        </w:rPr>
        <w:t>.20</w:t>
      </w:r>
      <w:r w:rsidR="00E81BD8">
        <w:rPr>
          <w:sz w:val="28"/>
          <w:szCs w:val="28"/>
        </w:rPr>
        <w:t>21</w:t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  <w:t xml:space="preserve">   № </w:t>
      </w:r>
      <w:r w:rsidR="00E43B8C">
        <w:rPr>
          <w:sz w:val="28"/>
          <w:szCs w:val="28"/>
        </w:rPr>
        <w:t>173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3"/>
      </w:tblGrid>
      <w:tr w:rsidR="00165A40" w:rsidRPr="00E26BAD" w14:paraId="3DFD031F" w14:textId="77777777" w:rsidTr="0024217D">
        <w:trPr>
          <w:trHeight w:val="1084"/>
        </w:trPr>
        <w:tc>
          <w:tcPr>
            <w:tcW w:w="4183" w:type="dxa"/>
          </w:tcPr>
          <w:p w14:paraId="79FEC5F3" w14:textId="35AA79B4" w:rsidR="00165A40" w:rsidRPr="00E26BAD" w:rsidRDefault="0024217D" w:rsidP="00F856A4">
            <w:pPr>
              <w:pStyle w:val="a3"/>
              <w:jc w:val="both"/>
              <w:rPr>
                <w:b/>
                <w:sz w:val="28"/>
                <w:szCs w:val="28"/>
              </w:rPr>
            </w:pPr>
            <w:r w:rsidRPr="0024217D">
              <w:rPr>
                <w:rStyle w:val="a4"/>
                <w:b w:val="0"/>
                <w:sz w:val="28"/>
                <w:szCs w:val="28"/>
              </w:rPr>
              <w:t>Об обращении координатора ВРО ЛДПР Рыкунова Владимира Владимировича на выпуски периодического печатного издания «За правое дело» №№</w:t>
            </w:r>
            <w:r>
              <w:rPr>
                <w:rStyle w:val="a4"/>
                <w:b w:val="0"/>
                <w:sz w:val="28"/>
                <w:szCs w:val="28"/>
              </w:rPr>
              <w:t xml:space="preserve"> </w:t>
            </w:r>
            <w:r w:rsidRPr="0024217D">
              <w:rPr>
                <w:rStyle w:val="a4"/>
                <w:b w:val="0"/>
                <w:sz w:val="28"/>
                <w:szCs w:val="28"/>
              </w:rPr>
              <w:t>12, 13</w:t>
            </w:r>
          </w:p>
        </w:tc>
      </w:tr>
    </w:tbl>
    <w:p w14:paraId="2E6DA23E" w14:textId="77777777" w:rsidR="00165A40" w:rsidRPr="00E26BAD" w:rsidRDefault="00165A40" w:rsidP="00165A40">
      <w:pPr>
        <w:pStyle w:val="14"/>
        <w:spacing w:after="120" w:line="240" w:lineRule="auto"/>
        <w:ind w:firstLine="851"/>
        <w:rPr>
          <w:sz w:val="24"/>
        </w:rPr>
      </w:pPr>
    </w:p>
    <w:p w14:paraId="2FE13A62" w14:textId="675006B2" w:rsidR="0024217D" w:rsidRPr="0024217D" w:rsidRDefault="0024217D" w:rsidP="0024217D">
      <w:pPr>
        <w:spacing w:line="360" w:lineRule="auto"/>
        <w:ind w:firstLine="851"/>
        <w:jc w:val="both"/>
        <w:rPr>
          <w:sz w:val="28"/>
          <w:szCs w:val="28"/>
        </w:rPr>
      </w:pPr>
      <w:r w:rsidRPr="0024217D">
        <w:rPr>
          <w:sz w:val="28"/>
          <w:szCs w:val="28"/>
        </w:rPr>
        <w:t>В Избирательную комиссию Владимирской области поступило обращение от координатора ВРО ЛДПР Рыкунова Владимира Владимировича. Заявителем указано, что 18 июня 2021 года и 02 июля 2021 года на территории Владимирской области были распространены 2 выпуска средства массовой информации - газеты «За правое дело» №№</w:t>
      </w:r>
      <w:r>
        <w:rPr>
          <w:sz w:val="28"/>
          <w:szCs w:val="28"/>
        </w:rPr>
        <w:t xml:space="preserve"> </w:t>
      </w:r>
      <w:r w:rsidRPr="0024217D">
        <w:rPr>
          <w:sz w:val="28"/>
          <w:szCs w:val="28"/>
        </w:rPr>
        <w:t>12, 13 соответственно. Учредителем и издателем данного СМИ</w:t>
      </w:r>
      <w:r>
        <w:rPr>
          <w:sz w:val="28"/>
          <w:szCs w:val="28"/>
        </w:rPr>
        <w:t>,</w:t>
      </w:r>
      <w:r w:rsidRPr="0024217D">
        <w:rPr>
          <w:sz w:val="28"/>
          <w:szCs w:val="28"/>
        </w:rPr>
        <w:t xml:space="preserve"> согласно выходным данным, является ВРОПП «КПРФ».</w:t>
      </w:r>
    </w:p>
    <w:p w14:paraId="6E899FC9" w14:textId="77777777" w:rsidR="0024217D" w:rsidRPr="0024217D" w:rsidRDefault="0024217D" w:rsidP="0024217D">
      <w:pPr>
        <w:spacing w:line="360" w:lineRule="auto"/>
        <w:ind w:firstLine="851"/>
        <w:jc w:val="both"/>
        <w:rPr>
          <w:sz w:val="28"/>
          <w:szCs w:val="28"/>
        </w:rPr>
      </w:pPr>
      <w:r w:rsidRPr="0024217D">
        <w:rPr>
          <w:sz w:val="28"/>
          <w:szCs w:val="28"/>
        </w:rPr>
        <w:t>По мнению заявителя данные выпуски газеты содержат признаки предвыборной агитации, предусмотренные статьей 62 «О выборах депутатов Государственной Думы Федерального Собрания Российской Федерации» от 22.02.2014 № 20-ФЗ (далее по тексту - Федеральный закон), а именно формирование положительного отношения избирателей к избирательному объединению, высказывания, способствующие формированию отрицательного отношения избирателей к кандидату, избирательному объединению (как пример, выпуск №12, статья «Актуально напринимали» - формирование негативного отношения к политическим партиям, выпуск №12 - статья «Теперь и школы в кредит», статья «Закончились койки для больных» - формирование негативного отношения к кандидату в депутаты ГД РФ Сипягину В.В., выпуск №13 - статья «На победу!» - описание последствий избирания Емельяновой в Государственную Думу, представление программы кандидата, и иные статьи данных выпусков).</w:t>
      </w:r>
    </w:p>
    <w:p w14:paraId="30C3C839" w14:textId="77777777" w:rsidR="0024217D" w:rsidRPr="0024217D" w:rsidRDefault="0024217D" w:rsidP="0024217D">
      <w:pPr>
        <w:spacing w:line="360" w:lineRule="auto"/>
        <w:ind w:firstLine="851"/>
        <w:jc w:val="both"/>
        <w:rPr>
          <w:sz w:val="28"/>
          <w:szCs w:val="28"/>
        </w:rPr>
      </w:pPr>
      <w:r w:rsidRPr="0024217D">
        <w:rPr>
          <w:sz w:val="28"/>
          <w:szCs w:val="28"/>
        </w:rPr>
        <w:lastRenderedPageBreak/>
        <w:t>Заявитель просит признать указанные газеты, содержащими предвыборную агитацию, привлечь к ответственности виновных лиц, принять меры по устранению нарушений законодательства о выборах.</w:t>
      </w:r>
    </w:p>
    <w:p w14:paraId="61E50341" w14:textId="77777777" w:rsidR="0024217D" w:rsidRPr="0024217D" w:rsidRDefault="0024217D" w:rsidP="0024217D">
      <w:pPr>
        <w:spacing w:line="360" w:lineRule="auto"/>
        <w:ind w:firstLine="851"/>
        <w:jc w:val="both"/>
        <w:rPr>
          <w:sz w:val="28"/>
          <w:szCs w:val="28"/>
        </w:rPr>
      </w:pPr>
      <w:r w:rsidRPr="0024217D">
        <w:rPr>
          <w:sz w:val="28"/>
          <w:szCs w:val="28"/>
        </w:rPr>
        <w:t xml:space="preserve">Рабочая группа Избирательной комиссии Владимирской области по информационным спорам и иным вопросам информационного обеспечения выборов направила 14.07.2021 запрос </w:t>
      </w:r>
      <w:proofErr w:type="spellStart"/>
      <w:r w:rsidRPr="0024217D">
        <w:rPr>
          <w:sz w:val="28"/>
          <w:szCs w:val="28"/>
        </w:rPr>
        <w:t>и.о</w:t>
      </w:r>
      <w:proofErr w:type="spellEnd"/>
      <w:r w:rsidRPr="0024217D">
        <w:rPr>
          <w:sz w:val="28"/>
          <w:szCs w:val="28"/>
        </w:rPr>
        <w:t xml:space="preserve">. главного редактора периодического печатного издания «За правое дело» И.А. Ростовцеву с просьбой дать пояснения по фактам, изложенным в обращении. 19.07.2021 был получен ответ, котором он не согласился с доводами, указанными в обращении. </w:t>
      </w:r>
    </w:p>
    <w:p w14:paraId="29BAB892" w14:textId="77777777" w:rsidR="0024217D" w:rsidRPr="0024217D" w:rsidRDefault="0024217D" w:rsidP="0024217D">
      <w:pPr>
        <w:spacing w:line="360" w:lineRule="auto"/>
        <w:ind w:firstLine="851"/>
        <w:jc w:val="both"/>
        <w:rPr>
          <w:sz w:val="28"/>
          <w:szCs w:val="28"/>
        </w:rPr>
      </w:pPr>
      <w:r w:rsidRPr="0024217D">
        <w:rPr>
          <w:sz w:val="28"/>
          <w:szCs w:val="28"/>
        </w:rPr>
        <w:t>Изучив материалы обращения, Рабочая группа Избирательной комиссии Владимирской области по информационным спорам и иным вопросам информационного обеспечения выборов пришла к следующим выводам:</w:t>
      </w:r>
    </w:p>
    <w:p w14:paraId="7B47785A" w14:textId="77777777" w:rsidR="0024217D" w:rsidRPr="0024217D" w:rsidRDefault="0024217D" w:rsidP="0024217D">
      <w:pPr>
        <w:spacing w:line="360" w:lineRule="auto"/>
        <w:ind w:firstLine="851"/>
        <w:jc w:val="both"/>
        <w:rPr>
          <w:sz w:val="28"/>
          <w:szCs w:val="28"/>
        </w:rPr>
      </w:pPr>
      <w:r w:rsidRPr="0024217D">
        <w:rPr>
          <w:sz w:val="28"/>
          <w:szCs w:val="28"/>
        </w:rPr>
        <w:t>Указом Президента Российской Федерации от 17.06.2021 № 367 «О назначении выборов депутатов Государственной Думы Федерального Собрания Российской Федерации нового созыва», опубликованным на Официальном интернет-портале правовой информации (www.pravo.gov.ru) 17 июня 2021 года номер опубликования 0001202106170021, выборы депутатов Государственной Думы Федерального Собрания Российской Федерации восьмого созыва назначены на 19 сентября 2021 года.</w:t>
      </w:r>
    </w:p>
    <w:p w14:paraId="7FE10130" w14:textId="77777777" w:rsidR="0024217D" w:rsidRPr="0024217D" w:rsidRDefault="0024217D" w:rsidP="0024217D">
      <w:pPr>
        <w:spacing w:line="360" w:lineRule="auto"/>
        <w:ind w:firstLine="851"/>
        <w:jc w:val="both"/>
        <w:rPr>
          <w:sz w:val="28"/>
          <w:szCs w:val="28"/>
        </w:rPr>
      </w:pPr>
      <w:r w:rsidRPr="0024217D">
        <w:rPr>
          <w:sz w:val="28"/>
          <w:szCs w:val="28"/>
        </w:rPr>
        <w:t xml:space="preserve">Съезд политической партии «Коммунистическая партия Российской Федерации» прошел 24.06.2021. Кандидаты по одномандатным избирательным округам Л.Н. Емельянова и А.С. Сидорко представили документы о выдвижении в Избирательную комиссию Владимирской области 13.07.2021. </w:t>
      </w:r>
    </w:p>
    <w:p w14:paraId="75F78F3C" w14:textId="77777777" w:rsidR="0024217D" w:rsidRPr="0024217D" w:rsidRDefault="0024217D" w:rsidP="0024217D">
      <w:pPr>
        <w:spacing w:line="360" w:lineRule="auto"/>
        <w:ind w:firstLine="851"/>
        <w:jc w:val="both"/>
        <w:rPr>
          <w:sz w:val="28"/>
          <w:szCs w:val="28"/>
        </w:rPr>
      </w:pPr>
      <w:r w:rsidRPr="0024217D">
        <w:rPr>
          <w:sz w:val="28"/>
          <w:szCs w:val="28"/>
        </w:rPr>
        <w:t>Периодическое печатное издание «За правое дело» зарегистрировано за номером ПИ № ТУ 33 – 00054, учредителем является Владимирское региональное отделение политической партии «Коммунистическая партия РФ».</w:t>
      </w:r>
    </w:p>
    <w:p w14:paraId="353EFA4B" w14:textId="77777777" w:rsidR="0024217D" w:rsidRPr="0024217D" w:rsidRDefault="0024217D" w:rsidP="0024217D">
      <w:pPr>
        <w:spacing w:line="360" w:lineRule="auto"/>
        <w:ind w:firstLine="851"/>
        <w:jc w:val="both"/>
        <w:rPr>
          <w:sz w:val="28"/>
          <w:szCs w:val="28"/>
        </w:rPr>
      </w:pPr>
      <w:r w:rsidRPr="0024217D">
        <w:rPr>
          <w:sz w:val="28"/>
          <w:szCs w:val="28"/>
        </w:rPr>
        <w:t xml:space="preserve">В номере № 12 от 18.06.2021 периодического печатного издания «За правое дело» содержится информация о Владимирском региональном отделении политической партии «Коммунистическая партия Российской Федерации» и иных политических партиях, однако на момент выхода номера избирательное объединение Владимирское региональное отделение политической партии «Коммунистическая </w:t>
      </w:r>
      <w:r w:rsidRPr="0024217D">
        <w:rPr>
          <w:sz w:val="28"/>
          <w:szCs w:val="28"/>
        </w:rPr>
        <w:lastRenderedPageBreak/>
        <w:t>партия Российской Федерации» не выдвинуло федеральный и региональный список кандидатов на выборах депутатов Государственной думы Федерального Собрания Российской федерации восьмого созыва. Таким образом, считать данные материалы предвыборной агитацией не представляется возможным.</w:t>
      </w:r>
    </w:p>
    <w:p w14:paraId="3A750F08" w14:textId="5537BCE1" w:rsidR="00AD488B" w:rsidRDefault="0024217D" w:rsidP="0024217D">
      <w:pPr>
        <w:spacing w:line="360" w:lineRule="auto"/>
        <w:ind w:firstLine="851"/>
        <w:jc w:val="both"/>
        <w:rPr>
          <w:sz w:val="28"/>
          <w:szCs w:val="28"/>
        </w:rPr>
      </w:pPr>
      <w:r w:rsidRPr="0024217D">
        <w:rPr>
          <w:sz w:val="28"/>
          <w:szCs w:val="28"/>
        </w:rPr>
        <w:t>В номере № 13 от 02.07.2021 вышеуказанного</w:t>
      </w:r>
      <w:r w:rsidRPr="0024217D">
        <w:t xml:space="preserve"> </w:t>
      </w:r>
      <w:r w:rsidRPr="0024217D">
        <w:rPr>
          <w:sz w:val="28"/>
          <w:szCs w:val="28"/>
        </w:rPr>
        <w:t>периодического печатного издания, на полосе 2 в статье «На победу!», по мнению Рабочей группы Избирательной комиссии Владимирской области по информационным спорам и иным вопросам информационного обеспечения выборов содержатся материалы, подпадающие под действие пункта 3 части 1 статьи 62 Федерального закона от 22.02.2014 № 20-ФЗ «О выборах депутатов Государственной Думы Федерального Собрания Российской Федерации»</w:t>
      </w:r>
      <w:r w:rsidR="00AD488B">
        <w:rPr>
          <w:sz w:val="28"/>
          <w:szCs w:val="28"/>
        </w:rPr>
        <w:t>, а именно слова: «Решать проблемы нашего региона и открыто говорить о них можем только мы. С этой программой я и иду в Государственную Думу.»</w:t>
      </w:r>
    </w:p>
    <w:p w14:paraId="4C14CEB6" w14:textId="0F93F6F0" w:rsidR="0024217D" w:rsidRPr="0024217D" w:rsidRDefault="0024217D" w:rsidP="0024217D">
      <w:pPr>
        <w:spacing w:line="360" w:lineRule="auto"/>
        <w:ind w:firstLine="851"/>
        <w:jc w:val="both"/>
        <w:rPr>
          <w:sz w:val="28"/>
          <w:szCs w:val="28"/>
        </w:rPr>
      </w:pPr>
      <w:r w:rsidRPr="0024217D">
        <w:rPr>
          <w:sz w:val="28"/>
          <w:szCs w:val="28"/>
        </w:rPr>
        <w:t xml:space="preserve">Учитывая положения Постановления ЦИК РФ от 18.06.2021 № 11/88-8 «О Календарном плане мероприятий по подготовке и проведению выборов депутатов Государственной Думы Федерального Собрания Российской Федерации восьмого созыва» агитационный период в средствах массовой информации начинается с 21 августа до 00.00 по местному времени, и заканчивается в 00.00 17 сентября 2021 года, данный материал размещен вне агитационного периода. </w:t>
      </w:r>
    </w:p>
    <w:p w14:paraId="554AF030" w14:textId="77777777" w:rsidR="0024217D" w:rsidRPr="0024217D" w:rsidRDefault="0024217D" w:rsidP="0024217D">
      <w:pPr>
        <w:spacing w:line="360" w:lineRule="auto"/>
        <w:ind w:firstLine="851"/>
        <w:jc w:val="both"/>
        <w:rPr>
          <w:sz w:val="28"/>
          <w:szCs w:val="28"/>
        </w:rPr>
      </w:pPr>
      <w:r w:rsidRPr="0024217D">
        <w:rPr>
          <w:sz w:val="28"/>
          <w:szCs w:val="28"/>
        </w:rPr>
        <w:t>Принимая во внимание тот факт, что действия, совершаемые при осуществлении представителями организаций, осуществляющих выпуск средств массовой информации, указанных в пунктах 2-6 части 1 статьи 62 Федерального закона от 22.02.2014 № 20-ФЗ «О выборах депутатов Государственной Думы Федерального Собрания Российской Федерации», признаются предвыборной агитацией, в случае, если эти действия совершены неоднократно.</w:t>
      </w:r>
    </w:p>
    <w:p w14:paraId="36ED33A2" w14:textId="77777777" w:rsidR="0024217D" w:rsidRPr="0024217D" w:rsidRDefault="0024217D" w:rsidP="0024217D">
      <w:pPr>
        <w:spacing w:line="360" w:lineRule="auto"/>
        <w:ind w:firstLine="851"/>
        <w:jc w:val="both"/>
        <w:rPr>
          <w:sz w:val="28"/>
          <w:szCs w:val="28"/>
        </w:rPr>
      </w:pPr>
      <w:r w:rsidRPr="0024217D">
        <w:rPr>
          <w:sz w:val="28"/>
          <w:szCs w:val="28"/>
        </w:rPr>
        <w:t xml:space="preserve">На основании вышеизложенного, Избирательная комиссия Владимирской области </w:t>
      </w:r>
      <w:r w:rsidRPr="0024217D">
        <w:rPr>
          <w:b/>
          <w:sz w:val="28"/>
          <w:szCs w:val="28"/>
        </w:rPr>
        <w:t>постановляет</w:t>
      </w:r>
      <w:r w:rsidRPr="0024217D">
        <w:rPr>
          <w:sz w:val="28"/>
          <w:szCs w:val="28"/>
        </w:rPr>
        <w:t xml:space="preserve">: </w:t>
      </w:r>
    </w:p>
    <w:p w14:paraId="5E069A00" w14:textId="77777777" w:rsidR="0024217D" w:rsidRPr="00120554" w:rsidRDefault="0024217D" w:rsidP="00120554">
      <w:pPr>
        <w:spacing w:line="360" w:lineRule="auto"/>
        <w:ind w:firstLine="708"/>
        <w:jc w:val="both"/>
        <w:rPr>
          <w:sz w:val="28"/>
          <w:szCs w:val="28"/>
        </w:rPr>
      </w:pPr>
      <w:r w:rsidRPr="00120554">
        <w:rPr>
          <w:sz w:val="28"/>
          <w:szCs w:val="28"/>
        </w:rPr>
        <w:t>1. Удовлетворить обращение частично.</w:t>
      </w:r>
    </w:p>
    <w:p w14:paraId="3EA499DF" w14:textId="77777777" w:rsidR="0024217D" w:rsidRPr="00120554" w:rsidRDefault="0024217D" w:rsidP="00120554">
      <w:pPr>
        <w:spacing w:line="360" w:lineRule="auto"/>
        <w:ind w:firstLine="708"/>
        <w:jc w:val="both"/>
        <w:rPr>
          <w:sz w:val="28"/>
          <w:szCs w:val="28"/>
        </w:rPr>
      </w:pPr>
      <w:r w:rsidRPr="00120554">
        <w:rPr>
          <w:sz w:val="28"/>
          <w:szCs w:val="28"/>
        </w:rPr>
        <w:t>2. Признать, что в м</w:t>
      </w:r>
      <w:bookmarkStart w:id="0" w:name="_GoBack"/>
      <w:bookmarkEnd w:id="0"/>
      <w:r w:rsidRPr="00120554">
        <w:rPr>
          <w:sz w:val="28"/>
          <w:szCs w:val="28"/>
        </w:rPr>
        <w:t>атериале периодического печатного издания «За правое дело» № 13 от 02.07.2021, на полосе 2 в статье «На победу!» содержатся признаки предвыборной агитации.</w:t>
      </w:r>
    </w:p>
    <w:p w14:paraId="62C812B9" w14:textId="34611BCA" w:rsidR="0024217D" w:rsidRPr="00120554" w:rsidRDefault="0024217D" w:rsidP="00120554">
      <w:pPr>
        <w:spacing w:line="360" w:lineRule="auto"/>
        <w:ind w:firstLine="708"/>
        <w:jc w:val="both"/>
        <w:rPr>
          <w:sz w:val="28"/>
          <w:szCs w:val="28"/>
        </w:rPr>
      </w:pPr>
      <w:r w:rsidRPr="00120554">
        <w:rPr>
          <w:sz w:val="28"/>
          <w:szCs w:val="28"/>
        </w:rPr>
        <w:lastRenderedPageBreak/>
        <w:t xml:space="preserve">3. Указать </w:t>
      </w:r>
      <w:proofErr w:type="spellStart"/>
      <w:r w:rsidRPr="00120554">
        <w:rPr>
          <w:sz w:val="28"/>
          <w:szCs w:val="28"/>
        </w:rPr>
        <w:t>и.о</w:t>
      </w:r>
      <w:proofErr w:type="spellEnd"/>
      <w:r w:rsidRPr="00120554">
        <w:rPr>
          <w:sz w:val="28"/>
          <w:szCs w:val="28"/>
        </w:rPr>
        <w:t>. главного редактора периодического печатного издания «За правое дело» И.А. Ростовцеву на неукоснительное соблюдение законодательства о выборах.</w:t>
      </w:r>
    </w:p>
    <w:p w14:paraId="437319A9" w14:textId="0ED70FA8" w:rsidR="00165A40" w:rsidRPr="00120554" w:rsidRDefault="0024217D" w:rsidP="00120554">
      <w:pPr>
        <w:spacing w:line="360" w:lineRule="auto"/>
        <w:ind w:firstLine="708"/>
        <w:jc w:val="both"/>
        <w:rPr>
          <w:sz w:val="28"/>
          <w:szCs w:val="28"/>
        </w:rPr>
      </w:pPr>
      <w:r w:rsidRPr="00120554">
        <w:rPr>
          <w:sz w:val="28"/>
          <w:szCs w:val="28"/>
        </w:rPr>
        <w:t xml:space="preserve">4. </w:t>
      </w:r>
      <w:r w:rsidRPr="00120554">
        <w:rPr>
          <w:spacing w:val="2"/>
          <w:sz w:val="28"/>
          <w:szCs w:val="28"/>
        </w:rPr>
        <w:t xml:space="preserve">Опубликовать настоящее постановление в </w:t>
      </w:r>
      <w:r w:rsidRPr="00120554">
        <w:rPr>
          <w:sz w:val="28"/>
          <w:szCs w:val="28"/>
        </w:rPr>
        <w:t>сетевом издании «Вестник Избирательной комиссии Владимирской области» и разместить на официальном сайте Избирательной комиссии Владимирской области в информационно-телекоммуникационной сети Интернет.</w:t>
      </w:r>
    </w:p>
    <w:p w14:paraId="31AC3D97" w14:textId="77777777" w:rsidR="00EC0E06" w:rsidRPr="00E26BAD" w:rsidRDefault="00EC0E06" w:rsidP="00165A40">
      <w:pPr>
        <w:spacing w:line="360" w:lineRule="auto"/>
        <w:ind w:firstLine="720"/>
        <w:jc w:val="both"/>
        <w:rPr>
          <w:spacing w:val="2"/>
          <w:sz w:val="28"/>
          <w:szCs w:val="28"/>
        </w:rPr>
      </w:pPr>
    </w:p>
    <w:tbl>
      <w:tblPr>
        <w:tblW w:w="9287" w:type="dxa"/>
        <w:tblLook w:val="0000" w:firstRow="0" w:lastRow="0" w:firstColumn="0" w:lastColumn="0" w:noHBand="0" w:noVBand="0"/>
      </w:tblPr>
      <w:tblGrid>
        <w:gridCol w:w="3708"/>
        <w:gridCol w:w="3060"/>
        <w:gridCol w:w="2519"/>
      </w:tblGrid>
      <w:tr w:rsidR="00165A40" w:rsidRPr="00E26BAD" w14:paraId="659E9666" w14:textId="77777777" w:rsidTr="0024217D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37C3917D" w14:textId="77777777" w:rsidR="00165A40" w:rsidRPr="00ED3CBB" w:rsidRDefault="00165A40" w:rsidP="00ED3CBB">
            <w:pPr>
              <w:pStyle w:val="a5"/>
              <w:tabs>
                <w:tab w:val="clear" w:pos="4677"/>
                <w:tab w:val="clear" w:pos="9355"/>
              </w:tabs>
              <w:rPr>
                <w:sz w:val="28"/>
                <w:szCs w:val="28"/>
                <w:lang w:val="ru-RU" w:eastAsia="ru-RU"/>
              </w:rPr>
            </w:pPr>
            <w:r w:rsidRPr="00ED3CBB">
              <w:rPr>
                <w:sz w:val="28"/>
                <w:szCs w:val="28"/>
                <w:lang w:val="ru-RU" w:eastAsia="ru-RU"/>
              </w:rPr>
              <w:t xml:space="preserve">Председатель </w:t>
            </w:r>
          </w:p>
          <w:p w14:paraId="64B134C3" w14:textId="77777777" w:rsidR="00165A40" w:rsidRPr="00E26BAD" w:rsidRDefault="00165A40" w:rsidP="00ED3CBB">
            <w:pPr>
              <w:rPr>
                <w:sz w:val="28"/>
                <w:szCs w:val="28"/>
              </w:rPr>
            </w:pPr>
            <w:r w:rsidRPr="00E26BAD"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7D41FA32" w14:textId="77777777"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14:paraId="67285CCD" w14:textId="77777777" w:rsidR="00165A40" w:rsidRPr="00E26BAD" w:rsidRDefault="00165A40" w:rsidP="00ED3CBB">
            <w:pPr>
              <w:rPr>
                <w:sz w:val="28"/>
                <w:szCs w:val="28"/>
              </w:rPr>
            </w:pPr>
          </w:p>
          <w:p w14:paraId="127D226E" w14:textId="77777777" w:rsidR="00165A40" w:rsidRPr="00E26BAD" w:rsidRDefault="00AC7421" w:rsidP="00ED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165A40" w:rsidRPr="00E26BAD">
              <w:rPr>
                <w:sz w:val="28"/>
                <w:szCs w:val="28"/>
              </w:rPr>
              <w:t>В.А. Минаев</w:t>
            </w:r>
          </w:p>
        </w:tc>
      </w:tr>
      <w:tr w:rsidR="00165A40" w:rsidRPr="00E26BAD" w14:paraId="40C01E0C" w14:textId="77777777" w:rsidTr="0024217D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0FFCA8FD" w14:textId="77777777"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6AEBB4E5" w14:textId="77777777"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14:paraId="6F879DDD" w14:textId="77777777"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</w:tr>
      <w:tr w:rsidR="00165A40" w14:paraId="72D2E2B6" w14:textId="77777777" w:rsidTr="0024217D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254D8874" w14:textId="77777777" w:rsidR="00165A40" w:rsidRPr="00E26BAD" w:rsidRDefault="00165A40" w:rsidP="00ED3CBB">
            <w:pPr>
              <w:rPr>
                <w:sz w:val="28"/>
                <w:szCs w:val="28"/>
              </w:rPr>
            </w:pPr>
            <w:r w:rsidRPr="00E26BAD">
              <w:rPr>
                <w:sz w:val="28"/>
                <w:szCs w:val="28"/>
              </w:rPr>
              <w:t xml:space="preserve">Секретарь </w:t>
            </w:r>
          </w:p>
          <w:p w14:paraId="2A7898AB" w14:textId="77777777" w:rsidR="00165A40" w:rsidRPr="00E26BAD" w:rsidRDefault="00165A40" w:rsidP="00ED3CBB">
            <w:pPr>
              <w:rPr>
                <w:sz w:val="28"/>
                <w:szCs w:val="28"/>
              </w:rPr>
            </w:pPr>
            <w:r w:rsidRPr="00E26BAD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6F859962" w14:textId="77777777"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14:paraId="735A2675" w14:textId="77777777" w:rsidR="00165A40" w:rsidRPr="00E26BAD" w:rsidRDefault="00165A40" w:rsidP="00ED3CBB">
            <w:pPr>
              <w:rPr>
                <w:sz w:val="28"/>
                <w:szCs w:val="28"/>
              </w:rPr>
            </w:pPr>
          </w:p>
          <w:p w14:paraId="64823908" w14:textId="77777777" w:rsidR="00165A40" w:rsidRDefault="00AC7421" w:rsidP="00ED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165A40" w:rsidRPr="00E26BAD">
              <w:rPr>
                <w:sz w:val="28"/>
                <w:szCs w:val="28"/>
              </w:rPr>
              <w:t xml:space="preserve">Н.А. </w:t>
            </w:r>
            <w:proofErr w:type="spellStart"/>
            <w:r w:rsidR="00165A40" w:rsidRPr="00E26BAD">
              <w:rPr>
                <w:sz w:val="28"/>
                <w:szCs w:val="28"/>
              </w:rPr>
              <w:t>Ульева</w:t>
            </w:r>
            <w:proofErr w:type="spellEnd"/>
          </w:p>
        </w:tc>
      </w:tr>
    </w:tbl>
    <w:p w14:paraId="40B8DB0E" w14:textId="77777777" w:rsidR="00B969A1" w:rsidRPr="00CA4006" w:rsidRDefault="00B969A1" w:rsidP="00165A40">
      <w:pPr>
        <w:rPr>
          <w:b/>
        </w:rPr>
      </w:pPr>
    </w:p>
    <w:sectPr w:rsidR="00B969A1" w:rsidRPr="00CA4006" w:rsidSect="0024217D">
      <w:pgSz w:w="11906" w:h="16838"/>
      <w:pgMar w:top="568" w:right="707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F4DC5"/>
    <w:multiLevelType w:val="hybridMultilevel"/>
    <w:tmpl w:val="C74EA566"/>
    <w:lvl w:ilvl="0" w:tplc="F2228E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43E5318"/>
    <w:multiLevelType w:val="hybridMultilevel"/>
    <w:tmpl w:val="712AD260"/>
    <w:lvl w:ilvl="0" w:tplc="24AEA6E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6B"/>
    <w:rsid w:val="00043CF7"/>
    <w:rsid w:val="00070566"/>
    <w:rsid w:val="000778B4"/>
    <w:rsid w:val="0009342C"/>
    <w:rsid w:val="00097470"/>
    <w:rsid w:val="000F7D5B"/>
    <w:rsid w:val="0011285D"/>
    <w:rsid w:val="00120554"/>
    <w:rsid w:val="00135808"/>
    <w:rsid w:val="00165A40"/>
    <w:rsid w:val="001B1DED"/>
    <w:rsid w:val="001D2155"/>
    <w:rsid w:val="00217DA8"/>
    <w:rsid w:val="0024217D"/>
    <w:rsid w:val="00264619"/>
    <w:rsid w:val="002700C1"/>
    <w:rsid w:val="0027386F"/>
    <w:rsid w:val="00283C0A"/>
    <w:rsid w:val="0028614F"/>
    <w:rsid w:val="00294CE8"/>
    <w:rsid w:val="002A5E78"/>
    <w:rsid w:val="002D1E01"/>
    <w:rsid w:val="002D7ABE"/>
    <w:rsid w:val="002F4F5B"/>
    <w:rsid w:val="00315798"/>
    <w:rsid w:val="00325080"/>
    <w:rsid w:val="00331C36"/>
    <w:rsid w:val="003442BE"/>
    <w:rsid w:val="003530DD"/>
    <w:rsid w:val="00362EEE"/>
    <w:rsid w:val="003914B5"/>
    <w:rsid w:val="00396C80"/>
    <w:rsid w:val="003B0B90"/>
    <w:rsid w:val="003D4814"/>
    <w:rsid w:val="0047745B"/>
    <w:rsid w:val="00494D86"/>
    <w:rsid w:val="004A3AAB"/>
    <w:rsid w:val="004B7AB6"/>
    <w:rsid w:val="004D1713"/>
    <w:rsid w:val="005063AF"/>
    <w:rsid w:val="00507B5E"/>
    <w:rsid w:val="00512FE3"/>
    <w:rsid w:val="005475E0"/>
    <w:rsid w:val="00605AE8"/>
    <w:rsid w:val="00657A16"/>
    <w:rsid w:val="00675228"/>
    <w:rsid w:val="00690256"/>
    <w:rsid w:val="0070663A"/>
    <w:rsid w:val="007217E6"/>
    <w:rsid w:val="00761ABD"/>
    <w:rsid w:val="007739A1"/>
    <w:rsid w:val="00787B43"/>
    <w:rsid w:val="0082693E"/>
    <w:rsid w:val="00827815"/>
    <w:rsid w:val="008312CA"/>
    <w:rsid w:val="00871FF0"/>
    <w:rsid w:val="008C0210"/>
    <w:rsid w:val="008D7259"/>
    <w:rsid w:val="008F7A83"/>
    <w:rsid w:val="00902669"/>
    <w:rsid w:val="0095267B"/>
    <w:rsid w:val="00976630"/>
    <w:rsid w:val="0098168F"/>
    <w:rsid w:val="009A4B16"/>
    <w:rsid w:val="009B2ED7"/>
    <w:rsid w:val="009B4F35"/>
    <w:rsid w:val="009C5734"/>
    <w:rsid w:val="009D2C6E"/>
    <w:rsid w:val="00A36E8F"/>
    <w:rsid w:val="00A47816"/>
    <w:rsid w:val="00A53D6F"/>
    <w:rsid w:val="00A54D48"/>
    <w:rsid w:val="00A835D0"/>
    <w:rsid w:val="00AC7421"/>
    <w:rsid w:val="00AD488B"/>
    <w:rsid w:val="00AE209F"/>
    <w:rsid w:val="00B21160"/>
    <w:rsid w:val="00B50DEA"/>
    <w:rsid w:val="00B61B6B"/>
    <w:rsid w:val="00B95C34"/>
    <w:rsid w:val="00B95E22"/>
    <w:rsid w:val="00B969A1"/>
    <w:rsid w:val="00BA509B"/>
    <w:rsid w:val="00BE19FD"/>
    <w:rsid w:val="00BF2079"/>
    <w:rsid w:val="00BF3235"/>
    <w:rsid w:val="00C047C0"/>
    <w:rsid w:val="00C06498"/>
    <w:rsid w:val="00C16409"/>
    <w:rsid w:val="00C22C34"/>
    <w:rsid w:val="00C30C5E"/>
    <w:rsid w:val="00C354C6"/>
    <w:rsid w:val="00C444E2"/>
    <w:rsid w:val="00C90FF6"/>
    <w:rsid w:val="00CC4FCA"/>
    <w:rsid w:val="00D00796"/>
    <w:rsid w:val="00D01DD3"/>
    <w:rsid w:val="00D32898"/>
    <w:rsid w:val="00D4330D"/>
    <w:rsid w:val="00DB3F46"/>
    <w:rsid w:val="00DE3E38"/>
    <w:rsid w:val="00E25BF5"/>
    <w:rsid w:val="00E43B8C"/>
    <w:rsid w:val="00E81BD8"/>
    <w:rsid w:val="00E85CC8"/>
    <w:rsid w:val="00E955FA"/>
    <w:rsid w:val="00EC0E06"/>
    <w:rsid w:val="00ED3CBB"/>
    <w:rsid w:val="00EE42EA"/>
    <w:rsid w:val="00F03692"/>
    <w:rsid w:val="00F162D8"/>
    <w:rsid w:val="00F2526E"/>
    <w:rsid w:val="00F464E9"/>
    <w:rsid w:val="00F47408"/>
    <w:rsid w:val="00F64926"/>
    <w:rsid w:val="00F729FD"/>
    <w:rsid w:val="00F856A4"/>
    <w:rsid w:val="00F9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99645E"/>
  <w15:chartTrackingRefBased/>
  <w15:docId w15:val="{E5FA1A2C-971A-403E-8198-580AE2612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pPr>
      <w:keepNext/>
      <w:spacing w:line="280" w:lineRule="exact"/>
      <w:ind w:right="72"/>
      <w:jc w:val="right"/>
      <w:outlineLvl w:val="2"/>
    </w:pPr>
    <w:rPr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pPr>
      <w:spacing w:before="100" w:beforeAutospacing="1" w:after="100" w:afterAutospacing="1"/>
    </w:pPr>
  </w:style>
  <w:style w:type="character" w:styleId="a4">
    <w:name w:val="Strong"/>
    <w:qFormat/>
    <w:rPr>
      <w:b/>
      <w:bCs/>
    </w:rPr>
  </w:style>
  <w:style w:type="paragraph" w:customStyle="1" w:styleId="14">
    <w:name w:val="текст14"/>
    <w:aliases w:val="5"/>
    <w:basedOn w:val="a"/>
    <w:pPr>
      <w:spacing w:line="360" w:lineRule="auto"/>
      <w:ind w:firstLine="720"/>
      <w:jc w:val="both"/>
    </w:pPr>
    <w:rPr>
      <w:sz w:val="28"/>
      <w:szCs w:val="20"/>
    </w:rPr>
  </w:style>
  <w:style w:type="paragraph" w:styleId="a5">
    <w:name w:val="footer"/>
    <w:basedOn w:val="a"/>
    <w:link w:val="a6"/>
    <w:semiHidden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30">
    <w:name w:val="Заголовок 3 Знак"/>
    <w:link w:val="3"/>
    <w:rsid w:val="00B969A1"/>
    <w:rPr>
      <w:sz w:val="28"/>
    </w:rPr>
  </w:style>
  <w:style w:type="paragraph" w:styleId="a7">
    <w:name w:val="List Paragraph"/>
    <w:basedOn w:val="a"/>
    <w:uiPriority w:val="34"/>
    <w:qFormat/>
    <w:rsid w:val="00B969A1"/>
    <w:pPr>
      <w:ind w:left="720"/>
      <w:contextualSpacing/>
    </w:pPr>
  </w:style>
  <w:style w:type="character" w:customStyle="1" w:styleId="a6">
    <w:name w:val="Нижний колонтитул Знак"/>
    <w:link w:val="a5"/>
    <w:semiHidden/>
    <w:rsid w:val="00B969A1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902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902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B2503-F744-4EE7-A159-81210D9B5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748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KITTENS</Company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KITTENS</dc:creator>
  <cp:keywords/>
  <cp:lastModifiedBy>user002</cp:lastModifiedBy>
  <cp:revision>6</cp:revision>
  <cp:lastPrinted>2016-07-18T13:54:00Z</cp:lastPrinted>
  <dcterms:created xsi:type="dcterms:W3CDTF">2021-07-23T10:39:00Z</dcterms:created>
  <dcterms:modified xsi:type="dcterms:W3CDTF">2021-07-23T11:24:00Z</dcterms:modified>
</cp:coreProperties>
</file>