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C073" w14:textId="77777777" w:rsidR="00135808" w:rsidRDefault="0032508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EB87078" wp14:editId="54BF70E7">
            <wp:extent cx="723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F28A" w14:textId="77777777" w:rsidR="00135808" w:rsidRDefault="00135808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14:paraId="588C6E26" w14:textId="77777777" w:rsidR="00135808" w:rsidRDefault="00135808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14:paraId="1E6A95BA" w14:textId="44F3872C" w:rsidR="00135808" w:rsidRPr="00294CE8" w:rsidRDefault="0011285D" w:rsidP="0082781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4CE8" w:rsidRPr="00294CE8">
        <w:rPr>
          <w:sz w:val="28"/>
          <w:szCs w:val="28"/>
        </w:rPr>
        <w:t>3</w:t>
      </w:r>
      <w:r w:rsidR="0009342C">
        <w:rPr>
          <w:sz w:val="28"/>
          <w:szCs w:val="28"/>
        </w:rPr>
        <w:t>.07</w:t>
      </w:r>
      <w:r w:rsidR="009B4F35">
        <w:rPr>
          <w:sz w:val="28"/>
          <w:szCs w:val="28"/>
        </w:rPr>
        <w:t>.20</w:t>
      </w:r>
      <w:r w:rsidR="00E81BD8">
        <w:rPr>
          <w:sz w:val="28"/>
          <w:szCs w:val="28"/>
        </w:rPr>
        <w:t>21</w:t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  <w:t xml:space="preserve">   № </w:t>
      </w:r>
      <w:r w:rsidR="00E43B8C">
        <w:rPr>
          <w:sz w:val="28"/>
          <w:szCs w:val="28"/>
        </w:rPr>
        <w:t>173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165A40" w:rsidRPr="00E26BAD" w14:paraId="3DFD031F" w14:textId="77777777" w:rsidTr="0024217D">
        <w:trPr>
          <w:trHeight w:val="1084"/>
        </w:trPr>
        <w:tc>
          <w:tcPr>
            <w:tcW w:w="4183" w:type="dxa"/>
          </w:tcPr>
          <w:p w14:paraId="79FEC5F3" w14:textId="35AA79B4" w:rsidR="00165A40" w:rsidRPr="00E26BAD" w:rsidRDefault="0024217D" w:rsidP="00F856A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24217D">
              <w:rPr>
                <w:rStyle w:val="a4"/>
                <w:b w:val="0"/>
                <w:sz w:val="28"/>
                <w:szCs w:val="28"/>
              </w:rPr>
              <w:t>Об обращении координатора ВРО ЛДПР Рыкунова Владимира Владимировича на выпуски периодического печатного издания «За правое дело» №№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24217D">
              <w:rPr>
                <w:rStyle w:val="a4"/>
                <w:b w:val="0"/>
                <w:sz w:val="28"/>
                <w:szCs w:val="28"/>
              </w:rPr>
              <w:t>12, 13</w:t>
            </w:r>
          </w:p>
        </w:tc>
      </w:tr>
    </w:tbl>
    <w:p w14:paraId="2E6DA23E" w14:textId="77777777" w:rsidR="00165A40" w:rsidRPr="00E26BAD" w:rsidRDefault="00165A40" w:rsidP="00165A40">
      <w:pPr>
        <w:pStyle w:val="14"/>
        <w:spacing w:after="120" w:line="240" w:lineRule="auto"/>
        <w:ind w:firstLine="851"/>
        <w:rPr>
          <w:sz w:val="24"/>
        </w:rPr>
      </w:pPr>
    </w:p>
    <w:p w14:paraId="2FE13A62" w14:textId="675006B2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В Избирательную комиссию Владимирской области поступило обращение от координатора ВРО ЛДПР Рыкунова Владимира Владимировича. Заявителем указано, что 18 июня 2021 года и 02 июля 2021 года на территории Владимирской области были распространены 2 выпуска средства массовой информации - газеты «За правое дело» №№</w:t>
      </w:r>
      <w:r>
        <w:rPr>
          <w:sz w:val="28"/>
          <w:szCs w:val="28"/>
        </w:rPr>
        <w:t xml:space="preserve"> </w:t>
      </w:r>
      <w:r w:rsidRPr="0024217D">
        <w:rPr>
          <w:sz w:val="28"/>
          <w:szCs w:val="28"/>
        </w:rPr>
        <w:t>12, 13 соответственно. Учредителем и издателем данного СМИ</w:t>
      </w:r>
      <w:r>
        <w:rPr>
          <w:sz w:val="28"/>
          <w:szCs w:val="28"/>
        </w:rPr>
        <w:t>,</w:t>
      </w:r>
      <w:r w:rsidRPr="0024217D">
        <w:rPr>
          <w:sz w:val="28"/>
          <w:szCs w:val="28"/>
        </w:rPr>
        <w:t xml:space="preserve"> согласно выходным данным, является ВРОПП «КПРФ».</w:t>
      </w:r>
    </w:p>
    <w:p w14:paraId="6E899FC9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По мнению заявителя данные выпуски газеты содержат признаки предвыборной агитации, предусмотренные статьей 62 «О выборах депутатов Государственной Думы Федерального Собрания Российской Федерации» от 22.02.2014 № 20-ФЗ (далее по тексту - Федеральный закон), а именно формирование положительного отношения избирателей к избирательному объединению, высказывания, способствующие формированию отрицательного отношения избирателей к кандидату, избирательному объединению (как пример, выпуск №12, статья «Актуально напринимали» - формирование негативного отношения к политическим партиям, выпуск №12 - статья «Теперь и школы в кредит», статья «Закончились койки для больных» - формирование негативного отношения к кандидату в депутаты ГД РФ Сипягину В.В., выпуск №13 - статья «На победу!» - описание последствий избирания Емельяновой в Государственную Думу, представление программы кандидата, и иные статьи данных выпусков).</w:t>
      </w:r>
    </w:p>
    <w:p w14:paraId="30C3C839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lastRenderedPageBreak/>
        <w:t>Заявитель просит признать указанные газеты, содержащими предвыборную агитацию, привлечь к ответственности виновных лиц, принять меры по устранению нарушений законодательства о выборах.</w:t>
      </w:r>
    </w:p>
    <w:p w14:paraId="61E50341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 xml:space="preserve">Рабочая группа Избирательной комиссии Владимирской области по информационным спорам и иным вопросам информационного обеспечения выборов направила 14.07.2021 запрос </w:t>
      </w:r>
      <w:proofErr w:type="spellStart"/>
      <w:r w:rsidRPr="0024217D">
        <w:rPr>
          <w:sz w:val="28"/>
          <w:szCs w:val="28"/>
        </w:rPr>
        <w:t>и.о</w:t>
      </w:r>
      <w:proofErr w:type="spellEnd"/>
      <w:r w:rsidRPr="0024217D">
        <w:rPr>
          <w:sz w:val="28"/>
          <w:szCs w:val="28"/>
        </w:rPr>
        <w:t xml:space="preserve">. главного редактора периодического печатного издания «За правое дело» И.А. Ростовцеву с просьбой дать пояснения по фактам, изложенным в обращении. 19.07.2021 был получен ответ, котором он не согласился с доводами, указанными в обращении. </w:t>
      </w:r>
    </w:p>
    <w:p w14:paraId="29BAB892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Изучив материалы обращения, Рабочая группа Избирательной комиссии Владимирской области по информационным спорам и иным вопросам информационного обеспечения выборов пришла к следующим выводам:</w:t>
      </w:r>
    </w:p>
    <w:p w14:paraId="7B47785A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Указом Президента Российской Федерации от 17.06.2021 № 367 «О назначении выборов депутатов Государственной Думы Федерального Собрания Российской Федерации нового созыва», опубликованным на Официальном интернет-портале правовой информации (www.pravo.gov.ru) 17 июня 2021 года номер опубликования 0001202106170021, выборы депутатов Государственной Думы Федерального Собрания Российской Федерации восьмого созыва назначены на 19 сентября 2021 года.</w:t>
      </w:r>
    </w:p>
    <w:p w14:paraId="7FE10130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 xml:space="preserve">Съезд политической партии «Коммунистическая партия Российской Федерации» прошел 24.06.2021. Кандидаты по одномандатным избирательным округам Л.Н. Емельянова и А.С. Сидорко представили документы о выдвижении в Избирательную комиссию Владимирской области 13.07.2021. </w:t>
      </w:r>
    </w:p>
    <w:p w14:paraId="75F78F3C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Периодическое печатное издание «За правое дело» зарегистрировано за номером ПИ № ТУ 33 – 00054, учредителем является Владимирское региональное отделение политической партии «Коммунистическая партия РФ».</w:t>
      </w:r>
    </w:p>
    <w:p w14:paraId="353EFA4B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 xml:space="preserve">В номере № 12 от 18.06.2021 периодического печатного издания «За правое дело» содержится информация о Владимирском региональном отделении политической партии «Коммунистическая партия Российской Федерации» и иных политических партиях, однако на момент выхода номера избирательное объединение Владимирское региональное отделение политической партии «Коммунистическая </w:t>
      </w:r>
      <w:r w:rsidRPr="0024217D">
        <w:rPr>
          <w:sz w:val="28"/>
          <w:szCs w:val="28"/>
        </w:rPr>
        <w:lastRenderedPageBreak/>
        <w:t>партия Российской Федерации» не выдвинуло федеральный и региональный список кандидатов на выборах депутатов Государственной думы Федерального Собрания Российской федерации восьмого созыва. Таким образом, считать данные материалы предвыборной агитацией не представляется возможным.</w:t>
      </w:r>
    </w:p>
    <w:p w14:paraId="3A750F08" w14:textId="5537BCE1" w:rsidR="00AD488B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В номере № 13 от 02.07.2021 вышеуказанного</w:t>
      </w:r>
      <w:r w:rsidRPr="0024217D">
        <w:t xml:space="preserve"> </w:t>
      </w:r>
      <w:r w:rsidRPr="0024217D">
        <w:rPr>
          <w:sz w:val="28"/>
          <w:szCs w:val="28"/>
        </w:rPr>
        <w:t>периодического печатного издания, на полосе 2 в статье «На победу!», по мнению Рабочей группы Избирательной комиссии Владимирской области по информационным спорам и иным вопросам информационного обеспечения выборов содержатся материалы, подпадающие под действие пункта 3 части 1 статьи 62 Федерального закона от 22.02.2014 № 20-ФЗ «О выборах депутатов Государственной Думы Федерального Собрания Российской Федерации»</w:t>
      </w:r>
      <w:r w:rsidR="00AD488B">
        <w:rPr>
          <w:sz w:val="28"/>
          <w:szCs w:val="28"/>
        </w:rPr>
        <w:t>, а именно слова: «Решать проблемы нашего региона и открыто говорить о них можем только мы. С этой программой я и иду в Государственную Думу.»</w:t>
      </w:r>
    </w:p>
    <w:p w14:paraId="4C14CEB6" w14:textId="0F93F6F0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 xml:space="preserve">Учитывая положения Постановления ЦИК РФ от 18.06.2021 № 11/88-8 «О Календарном плане мероприятий по подготовке и проведению выборов депутатов Государственной Думы Федерального Собрания Российской Федерации восьмого созыва» агитационный период в средствах массовой информации начинается с 21 августа до 00.00 по местному времени, и заканчивается в 00.00 17 сентября 2021 года, данный материал размещен вне агитационного периода. </w:t>
      </w:r>
    </w:p>
    <w:p w14:paraId="554AF030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>Принимая во внимание тот факт, что действия, совершаемые при осуществлении представителями организаций, осуществляющих выпуск средств массовой информации, указанных в пунктах 2-6 части 1 статьи 62 Федерального закона от 22.02.2014 № 20-ФЗ «О выборах депутатов Государственной Думы Федерального Собрания Российской Федерации», признаются предвыборной агитацией, в случае, если эти действия совершены неоднократно.</w:t>
      </w:r>
    </w:p>
    <w:p w14:paraId="36ED33A2" w14:textId="77777777" w:rsidR="0024217D" w:rsidRPr="0024217D" w:rsidRDefault="0024217D" w:rsidP="0024217D">
      <w:pPr>
        <w:spacing w:line="360" w:lineRule="auto"/>
        <w:ind w:firstLine="851"/>
        <w:jc w:val="both"/>
        <w:rPr>
          <w:sz w:val="28"/>
          <w:szCs w:val="28"/>
        </w:rPr>
      </w:pPr>
      <w:r w:rsidRPr="0024217D">
        <w:rPr>
          <w:sz w:val="28"/>
          <w:szCs w:val="28"/>
        </w:rPr>
        <w:t xml:space="preserve">На основании вышеизложенного, Избирательная комиссия Владимирской области </w:t>
      </w:r>
      <w:r w:rsidRPr="0024217D">
        <w:rPr>
          <w:b/>
          <w:sz w:val="28"/>
          <w:szCs w:val="28"/>
        </w:rPr>
        <w:t>постановляет</w:t>
      </w:r>
      <w:r w:rsidRPr="0024217D">
        <w:rPr>
          <w:sz w:val="28"/>
          <w:szCs w:val="28"/>
        </w:rPr>
        <w:t xml:space="preserve">: </w:t>
      </w:r>
    </w:p>
    <w:p w14:paraId="5E069A00" w14:textId="77777777" w:rsidR="0024217D" w:rsidRPr="00120554" w:rsidRDefault="0024217D" w:rsidP="00120554">
      <w:pPr>
        <w:spacing w:line="360" w:lineRule="auto"/>
        <w:ind w:firstLine="708"/>
        <w:jc w:val="both"/>
        <w:rPr>
          <w:sz w:val="28"/>
          <w:szCs w:val="28"/>
        </w:rPr>
      </w:pPr>
      <w:r w:rsidRPr="00120554">
        <w:rPr>
          <w:sz w:val="28"/>
          <w:szCs w:val="28"/>
        </w:rPr>
        <w:t>1. Удовлетворить обращение частично.</w:t>
      </w:r>
    </w:p>
    <w:p w14:paraId="3EA499DF" w14:textId="77777777" w:rsidR="0024217D" w:rsidRPr="00120554" w:rsidRDefault="0024217D" w:rsidP="00120554">
      <w:pPr>
        <w:spacing w:line="360" w:lineRule="auto"/>
        <w:ind w:firstLine="708"/>
        <w:jc w:val="both"/>
        <w:rPr>
          <w:sz w:val="28"/>
          <w:szCs w:val="28"/>
        </w:rPr>
      </w:pPr>
      <w:r w:rsidRPr="00120554">
        <w:rPr>
          <w:sz w:val="28"/>
          <w:szCs w:val="28"/>
        </w:rPr>
        <w:t>2. Признать, что в м</w:t>
      </w:r>
      <w:bookmarkStart w:id="0" w:name="_GoBack"/>
      <w:bookmarkEnd w:id="0"/>
      <w:r w:rsidRPr="00120554">
        <w:rPr>
          <w:sz w:val="28"/>
          <w:szCs w:val="28"/>
        </w:rPr>
        <w:t>атериале периодического печатного издания «За правое дело» № 13 от 02.07.2021, на полосе 2 в статье «На победу!» содержатся признаки предвыборной агитации.</w:t>
      </w:r>
    </w:p>
    <w:p w14:paraId="62C812B9" w14:textId="34611BCA" w:rsidR="0024217D" w:rsidRPr="00120554" w:rsidRDefault="0024217D" w:rsidP="00120554">
      <w:pPr>
        <w:spacing w:line="360" w:lineRule="auto"/>
        <w:ind w:firstLine="708"/>
        <w:jc w:val="both"/>
        <w:rPr>
          <w:sz w:val="28"/>
          <w:szCs w:val="28"/>
        </w:rPr>
      </w:pPr>
      <w:r w:rsidRPr="00120554">
        <w:rPr>
          <w:sz w:val="28"/>
          <w:szCs w:val="28"/>
        </w:rPr>
        <w:lastRenderedPageBreak/>
        <w:t xml:space="preserve">3. Указать </w:t>
      </w:r>
      <w:proofErr w:type="spellStart"/>
      <w:r w:rsidRPr="00120554">
        <w:rPr>
          <w:sz w:val="28"/>
          <w:szCs w:val="28"/>
        </w:rPr>
        <w:t>и.о</w:t>
      </w:r>
      <w:proofErr w:type="spellEnd"/>
      <w:r w:rsidRPr="00120554">
        <w:rPr>
          <w:sz w:val="28"/>
          <w:szCs w:val="28"/>
        </w:rPr>
        <w:t>. главного редактора периодического печатного издания «За правое дело» И.А. Ростовцеву на неукоснительное соблюдение законодательства о выборах.</w:t>
      </w:r>
    </w:p>
    <w:p w14:paraId="437319A9" w14:textId="0ED70FA8" w:rsidR="00165A40" w:rsidRPr="00120554" w:rsidRDefault="0024217D" w:rsidP="00120554">
      <w:pPr>
        <w:spacing w:line="360" w:lineRule="auto"/>
        <w:ind w:firstLine="708"/>
        <w:jc w:val="both"/>
        <w:rPr>
          <w:sz w:val="28"/>
          <w:szCs w:val="28"/>
        </w:rPr>
      </w:pPr>
      <w:r w:rsidRPr="00120554">
        <w:rPr>
          <w:sz w:val="28"/>
          <w:szCs w:val="28"/>
        </w:rPr>
        <w:t xml:space="preserve">4. </w:t>
      </w:r>
      <w:r w:rsidRPr="00120554">
        <w:rPr>
          <w:spacing w:val="2"/>
          <w:sz w:val="28"/>
          <w:szCs w:val="28"/>
        </w:rPr>
        <w:t xml:space="preserve">Опубликовать настоящее постановление в </w:t>
      </w:r>
      <w:r w:rsidRPr="00120554">
        <w:rPr>
          <w:sz w:val="28"/>
          <w:szCs w:val="28"/>
        </w:rPr>
        <w:t>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14:paraId="31AC3D97" w14:textId="77777777" w:rsidR="00EC0E06" w:rsidRPr="00E26BAD" w:rsidRDefault="00EC0E06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165A40" w:rsidRPr="00E26BAD" w14:paraId="659E9666" w14:textId="77777777" w:rsidTr="0024217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7C3917D" w14:textId="77777777" w:rsidR="00165A40" w:rsidRPr="00ED3CBB" w:rsidRDefault="00165A40" w:rsidP="00ED3CBB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ED3CBB">
              <w:rPr>
                <w:sz w:val="28"/>
                <w:szCs w:val="28"/>
                <w:lang w:val="ru-RU" w:eastAsia="ru-RU"/>
              </w:rPr>
              <w:t xml:space="preserve">Председатель </w:t>
            </w:r>
          </w:p>
          <w:p w14:paraId="64B134C3" w14:textId="77777777"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D41FA32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67285CCD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  <w:p w14:paraId="127D226E" w14:textId="77777777" w:rsidR="00165A40" w:rsidRPr="00E26BAD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5A40" w:rsidRPr="00E26BAD">
              <w:rPr>
                <w:sz w:val="28"/>
                <w:szCs w:val="28"/>
              </w:rPr>
              <w:t>В.А. Минаев</w:t>
            </w:r>
          </w:p>
        </w:tc>
      </w:tr>
      <w:tr w:rsidR="00165A40" w:rsidRPr="00E26BAD" w14:paraId="40C01E0C" w14:textId="77777777" w:rsidTr="0024217D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FFCA8FD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AEBB4E5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6F879DDD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</w:tr>
      <w:tr w:rsidR="00165A40" w14:paraId="72D2E2B6" w14:textId="77777777" w:rsidTr="0024217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54D8874" w14:textId="77777777"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Секретарь </w:t>
            </w:r>
          </w:p>
          <w:p w14:paraId="2A7898AB" w14:textId="77777777"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F859962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14:paraId="735A2675" w14:textId="77777777" w:rsidR="00165A40" w:rsidRPr="00E26BAD" w:rsidRDefault="00165A40" w:rsidP="00ED3CBB">
            <w:pPr>
              <w:rPr>
                <w:sz w:val="28"/>
                <w:szCs w:val="28"/>
              </w:rPr>
            </w:pPr>
          </w:p>
          <w:p w14:paraId="64823908" w14:textId="77777777" w:rsidR="00165A40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5A40" w:rsidRPr="00E26BAD">
              <w:rPr>
                <w:sz w:val="28"/>
                <w:szCs w:val="28"/>
              </w:rPr>
              <w:t xml:space="preserve">Н.А. </w:t>
            </w:r>
            <w:proofErr w:type="spellStart"/>
            <w:r w:rsidR="00165A40" w:rsidRPr="00E26BAD"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14:paraId="40B8DB0E" w14:textId="77777777" w:rsidR="00B969A1" w:rsidRPr="00CA4006" w:rsidRDefault="00B969A1" w:rsidP="00165A40">
      <w:pPr>
        <w:rPr>
          <w:b/>
        </w:rPr>
      </w:pPr>
    </w:p>
    <w:sectPr w:rsidR="00B969A1" w:rsidRPr="00CA4006" w:rsidSect="0024217D">
      <w:pgSz w:w="11906" w:h="16838"/>
      <w:pgMar w:top="568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DC5"/>
    <w:multiLevelType w:val="hybridMultilevel"/>
    <w:tmpl w:val="C74EA566"/>
    <w:lvl w:ilvl="0" w:tplc="F2228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3E5318"/>
    <w:multiLevelType w:val="hybridMultilevel"/>
    <w:tmpl w:val="712AD260"/>
    <w:lvl w:ilvl="0" w:tplc="24AEA6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6B"/>
    <w:rsid w:val="00043CF7"/>
    <w:rsid w:val="00070566"/>
    <w:rsid w:val="000778B4"/>
    <w:rsid w:val="0009342C"/>
    <w:rsid w:val="00097470"/>
    <w:rsid w:val="000F7D5B"/>
    <w:rsid w:val="0011285D"/>
    <w:rsid w:val="00120554"/>
    <w:rsid w:val="00135808"/>
    <w:rsid w:val="00165A40"/>
    <w:rsid w:val="001B1DED"/>
    <w:rsid w:val="001D2155"/>
    <w:rsid w:val="00217DA8"/>
    <w:rsid w:val="0024217D"/>
    <w:rsid w:val="00264619"/>
    <w:rsid w:val="002700C1"/>
    <w:rsid w:val="0027386F"/>
    <w:rsid w:val="00283C0A"/>
    <w:rsid w:val="0028614F"/>
    <w:rsid w:val="00294CE8"/>
    <w:rsid w:val="002A5E78"/>
    <w:rsid w:val="002D1E01"/>
    <w:rsid w:val="002D7ABE"/>
    <w:rsid w:val="002F4F5B"/>
    <w:rsid w:val="00315798"/>
    <w:rsid w:val="00325080"/>
    <w:rsid w:val="00331C36"/>
    <w:rsid w:val="003442BE"/>
    <w:rsid w:val="003530DD"/>
    <w:rsid w:val="00362EEE"/>
    <w:rsid w:val="003914B5"/>
    <w:rsid w:val="00396C80"/>
    <w:rsid w:val="003B0B90"/>
    <w:rsid w:val="003D4814"/>
    <w:rsid w:val="0047745B"/>
    <w:rsid w:val="00494D86"/>
    <w:rsid w:val="004A3AAB"/>
    <w:rsid w:val="004B7AB6"/>
    <w:rsid w:val="004D1713"/>
    <w:rsid w:val="005063AF"/>
    <w:rsid w:val="00507B5E"/>
    <w:rsid w:val="00512FE3"/>
    <w:rsid w:val="005475E0"/>
    <w:rsid w:val="00605AE8"/>
    <w:rsid w:val="00657A16"/>
    <w:rsid w:val="00675228"/>
    <w:rsid w:val="00690256"/>
    <w:rsid w:val="0070663A"/>
    <w:rsid w:val="007217E6"/>
    <w:rsid w:val="00761ABD"/>
    <w:rsid w:val="007739A1"/>
    <w:rsid w:val="00787B43"/>
    <w:rsid w:val="0082693E"/>
    <w:rsid w:val="00827815"/>
    <w:rsid w:val="008312CA"/>
    <w:rsid w:val="00871FF0"/>
    <w:rsid w:val="008C0210"/>
    <w:rsid w:val="008D7259"/>
    <w:rsid w:val="008F7A83"/>
    <w:rsid w:val="00902669"/>
    <w:rsid w:val="0095267B"/>
    <w:rsid w:val="00976630"/>
    <w:rsid w:val="0098168F"/>
    <w:rsid w:val="009A4B16"/>
    <w:rsid w:val="009B2ED7"/>
    <w:rsid w:val="009B4F35"/>
    <w:rsid w:val="009C5734"/>
    <w:rsid w:val="009D2C6E"/>
    <w:rsid w:val="00A36E8F"/>
    <w:rsid w:val="00A47816"/>
    <w:rsid w:val="00A53D6F"/>
    <w:rsid w:val="00A54D48"/>
    <w:rsid w:val="00A835D0"/>
    <w:rsid w:val="00AC7421"/>
    <w:rsid w:val="00AD488B"/>
    <w:rsid w:val="00AE209F"/>
    <w:rsid w:val="00B21160"/>
    <w:rsid w:val="00B50DEA"/>
    <w:rsid w:val="00B61B6B"/>
    <w:rsid w:val="00B95C34"/>
    <w:rsid w:val="00B95E22"/>
    <w:rsid w:val="00B969A1"/>
    <w:rsid w:val="00BA509B"/>
    <w:rsid w:val="00BE19FD"/>
    <w:rsid w:val="00BF2079"/>
    <w:rsid w:val="00BF3235"/>
    <w:rsid w:val="00C047C0"/>
    <w:rsid w:val="00C06498"/>
    <w:rsid w:val="00C16409"/>
    <w:rsid w:val="00C22C34"/>
    <w:rsid w:val="00C30C5E"/>
    <w:rsid w:val="00C354C6"/>
    <w:rsid w:val="00C444E2"/>
    <w:rsid w:val="00C90FF6"/>
    <w:rsid w:val="00CC4FCA"/>
    <w:rsid w:val="00D00796"/>
    <w:rsid w:val="00D01DD3"/>
    <w:rsid w:val="00D32898"/>
    <w:rsid w:val="00D4330D"/>
    <w:rsid w:val="00DB3F46"/>
    <w:rsid w:val="00DE3E38"/>
    <w:rsid w:val="00E25BF5"/>
    <w:rsid w:val="00E43B8C"/>
    <w:rsid w:val="00E81BD8"/>
    <w:rsid w:val="00E85CC8"/>
    <w:rsid w:val="00E955FA"/>
    <w:rsid w:val="00EC0E06"/>
    <w:rsid w:val="00ED3CBB"/>
    <w:rsid w:val="00EE42EA"/>
    <w:rsid w:val="00F03692"/>
    <w:rsid w:val="00F162D8"/>
    <w:rsid w:val="00F2526E"/>
    <w:rsid w:val="00F464E9"/>
    <w:rsid w:val="00F47408"/>
    <w:rsid w:val="00F64926"/>
    <w:rsid w:val="00F729FD"/>
    <w:rsid w:val="00F856A4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9645E"/>
  <w15:chartTrackingRefBased/>
  <w15:docId w15:val="{E5FA1A2C-971A-403E-8198-580AE261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2503-F744-4EE7-A159-81210D9B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748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user002</cp:lastModifiedBy>
  <cp:revision>6</cp:revision>
  <cp:lastPrinted>2016-07-18T13:54:00Z</cp:lastPrinted>
  <dcterms:created xsi:type="dcterms:W3CDTF">2021-07-23T10:39:00Z</dcterms:created>
  <dcterms:modified xsi:type="dcterms:W3CDTF">2021-07-23T11:24:00Z</dcterms:modified>
</cp:coreProperties>
</file>