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321BE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17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D11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декабря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321BE1">
        <w:rPr>
          <w:rFonts w:ascii="Times New Roman" w:eastAsia="Times New Roman" w:hAnsi="Times New Roman"/>
          <w:iCs/>
          <w:sz w:val="20"/>
          <w:szCs w:val="20"/>
          <w:lang w:eastAsia="ru-RU"/>
        </w:rPr>
        <w:t>4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21BE1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</w:t>
      </w:r>
      <w:r w:rsidR="00321BE1">
        <w:rPr>
          <w:rFonts w:ascii="Times New Roman" w:hAnsi="Times New Roman"/>
          <w:sz w:val="20"/>
          <w:szCs w:val="20"/>
        </w:rPr>
        <w:t>12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FD1152" w:rsidRDefault="00B27CF6" w:rsidP="004176F2">
      <w:pPr>
        <w:ind w:right="3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1152">
        <w:rPr>
          <w:rFonts w:ascii="Times New Roman" w:hAnsi="Times New Roman"/>
          <w:sz w:val="24"/>
          <w:szCs w:val="24"/>
        </w:rPr>
        <w:t>1.</w:t>
      </w:r>
      <w:r w:rsidRPr="00FD1152">
        <w:rPr>
          <w:rFonts w:ascii="Times New Roman" w:hAnsi="Times New Roman"/>
          <w:b/>
          <w:sz w:val="24"/>
          <w:szCs w:val="24"/>
        </w:rPr>
        <w:t xml:space="preserve"> </w:t>
      </w:r>
      <w:r w:rsidR="00321BE1" w:rsidRPr="00321BE1">
        <w:rPr>
          <w:rFonts w:ascii="Times New Roman" w:hAnsi="Times New Roman"/>
          <w:sz w:val="24"/>
          <w:szCs w:val="24"/>
        </w:rPr>
        <w:t>Об утверждении Методики прогнозирования поступлений доходов в бюджет Владимирской области, администрируемых Избирательной комиссией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FD1152" w:rsidTr="007E015E">
        <w:trPr>
          <w:jc w:val="center"/>
        </w:trPr>
        <w:tc>
          <w:tcPr>
            <w:tcW w:w="3392" w:type="dxa"/>
            <w:hideMark/>
          </w:tcPr>
          <w:p w:rsidR="00552A9B" w:rsidRPr="00FD1152" w:rsidRDefault="00E0557F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552A9B" w:rsidRPr="00FD1152" w:rsidRDefault="00E0557F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E0557F">
              <w:rPr>
                <w:rFonts w:ascii="Times New Roman" w:hAnsi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52A9B" w:rsidRPr="00FD1152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C83849" w:rsidRPr="00FD1152" w:rsidRDefault="00C83849" w:rsidP="00C83849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FD1152">
        <w:rPr>
          <w:rFonts w:ascii="Times New Roman" w:hAnsi="Times New Roman"/>
          <w:sz w:val="24"/>
          <w:szCs w:val="24"/>
        </w:rPr>
        <w:tab/>
        <w:t xml:space="preserve">2. </w:t>
      </w:r>
      <w:r w:rsidR="00321BE1" w:rsidRPr="00321BE1">
        <w:rPr>
          <w:rFonts w:ascii="Times New Roman" w:hAnsi="Times New Roman"/>
          <w:sz w:val="24"/>
          <w:szCs w:val="24"/>
        </w:rPr>
        <w:t>О порядке использования регионального фрагмента Владимирской области Государственной автоматизированной системы Российской Федерации «Выборы» при подготовке и проведении выборов в органы местного самоуправления, местного референдума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FD1152" w:rsidTr="00720C5B">
        <w:trPr>
          <w:jc w:val="center"/>
        </w:trPr>
        <w:tc>
          <w:tcPr>
            <w:tcW w:w="3392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1301D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4A7448" w:rsidRPr="00C83849" w:rsidRDefault="004A7448" w:rsidP="00FD1152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251D5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951F-C0C8-40D4-935B-AC9191CD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133</cp:revision>
  <cp:lastPrinted>2021-08-05T08:25:00Z</cp:lastPrinted>
  <dcterms:created xsi:type="dcterms:W3CDTF">2021-07-21T10:40:00Z</dcterms:created>
  <dcterms:modified xsi:type="dcterms:W3CDTF">2021-12-17T06:31:00Z</dcterms:modified>
</cp:coreProperties>
</file>